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19" w:rsidRPr="00642DD0" w:rsidRDefault="00642DD0" w:rsidP="00313D19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2D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№3</w:t>
      </w:r>
    </w:p>
    <w:p w:rsidR="00313D19" w:rsidRDefault="00313D19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143" w:rsidRP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F2143" w:rsidRP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комбинированного вида №27 «Золотая рыбка»</w:t>
      </w:r>
    </w:p>
    <w:p w:rsidR="00BF2143" w:rsidRP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43" w:rsidRP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F2143" w:rsidRP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F2143" w:rsidRP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F2143" w:rsidRPr="00BF2143" w:rsidRDefault="00BF2143" w:rsidP="00BF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F2143" w:rsidRPr="00BF2143" w:rsidRDefault="00BF2143" w:rsidP="00BF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F2143" w:rsidRP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2143">
        <w:rPr>
          <w:rFonts w:ascii="Times New Roman" w:eastAsia="Times New Roman" w:hAnsi="Times New Roman" w:cs="Times New Roman"/>
          <w:sz w:val="36"/>
          <w:szCs w:val="36"/>
          <w:lang w:eastAsia="ru-RU"/>
        </w:rPr>
        <w:t>ПАСПОРТ</w:t>
      </w:r>
    </w:p>
    <w:p w:rsid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21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РАЗВИВАЮЩЕЙ </w:t>
      </w:r>
    </w:p>
    <w:p w:rsidR="00BF2143" w:rsidRP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21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ПРЕДМЕТНО-ПРОСТРАНСТВЕННОЙ СРЕДЫ </w:t>
      </w:r>
    </w:p>
    <w:p w:rsidR="00BF2143" w:rsidRPr="00BF2143" w:rsidRDefault="00BF2143" w:rsidP="00BF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2143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___________группы № __ «_____»</w:t>
      </w:r>
    </w:p>
    <w:p w:rsidR="00BF2143" w:rsidRPr="00BF2143" w:rsidRDefault="00BF2143" w:rsidP="00BF2143">
      <w:pPr>
        <w:rPr>
          <w:rFonts w:ascii="Times New Roman" w:eastAsia="Calibri" w:hAnsi="Times New Roman" w:cs="Times New Roman"/>
          <w:sz w:val="36"/>
          <w:szCs w:val="36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  <w:sz w:val="36"/>
          <w:szCs w:val="36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jc w:val="right"/>
        <w:rPr>
          <w:rFonts w:ascii="Times New Roman" w:eastAsia="Calibri" w:hAnsi="Times New Roman" w:cs="Times New Roman"/>
        </w:rPr>
      </w:pPr>
      <w:r w:rsidRPr="00BF2143">
        <w:rPr>
          <w:rFonts w:ascii="Times New Roman" w:eastAsia="Calibri" w:hAnsi="Times New Roman" w:cs="Times New Roman"/>
        </w:rPr>
        <w:t>Составили: ХХХХХХХХХХХХХХ</w:t>
      </w: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BF2143" w:rsidP="00BF2143">
      <w:pPr>
        <w:rPr>
          <w:rFonts w:ascii="Times New Roman" w:eastAsia="Calibri" w:hAnsi="Times New Roman" w:cs="Times New Roman"/>
        </w:rPr>
      </w:pPr>
    </w:p>
    <w:p w:rsidR="00BF2143" w:rsidRPr="00BF2143" w:rsidRDefault="000B3C91" w:rsidP="00BF2143">
      <w:pPr>
        <w:tabs>
          <w:tab w:val="left" w:pos="42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BF2143" w:rsidRPr="00BF2143">
        <w:rPr>
          <w:rFonts w:ascii="Times New Roman" w:eastAsia="Calibri" w:hAnsi="Times New Roman" w:cs="Times New Roman"/>
          <w:sz w:val="24"/>
          <w:szCs w:val="24"/>
        </w:rPr>
        <w:t>_</w:t>
      </w:r>
      <w:r w:rsidR="00BF2143">
        <w:rPr>
          <w:rFonts w:ascii="Times New Roman" w:eastAsia="Calibri" w:hAnsi="Times New Roman" w:cs="Times New Roman"/>
          <w:sz w:val="24"/>
          <w:szCs w:val="24"/>
        </w:rPr>
        <w:t>_</w:t>
      </w:r>
      <w:r w:rsidR="00BF2143" w:rsidRPr="00BF214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F2143" w:rsidRPr="00BF2143" w:rsidRDefault="00BF2143" w:rsidP="00BF2143">
      <w:pPr>
        <w:tabs>
          <w:tab w:val="left" w:pos="4215"/>
        </w:tabs>
        <w:jc w:val="center"/>
        <w:rPr>
          <w:rFonts w:ascii="Calibri" w:eastAsia="Calibri" w:hAnsi="Calibri" w:cs="Times New Roman"/>
        </w:rPr>
      </w:pPr>
    </w:p>
    <w:p w:rsidR="00BF2143" w:rsidRDefault="00BF2143" w:rsidP="00BF2143">
      <w:pPr>
        <w:tabs>
          <w:tab w:val="left" w:pos="4215"/>
        </w:tabs>
        <w:jc w:val="center"/>
        <w:rPr>
          <w:rFonts w:ascii="Calibri" w:eastAsia="Calibri" w:hAnsi="Calibri" w:cs="Times New Roman"/>
        </w:rPr>
      </w:pPr>
    </w:p>
    <w:p w:rsidR="00BF2143" w:rsidRPr="00BF2143" w:rsidRDefault="00BF2143" w:rsidP="00BF2143">
      <w:pPr>
        <w:tabs>
          <w:tab w:val="left" w:pos="4215"/>
        </w:tabs>
        <w:jc w:val="center"/>
        <w:rPr>
          <w:rFonts w:ascii="Calibri" w:eastAsia="Calibri" w:hAnsi="Calibri" w:cs="Times New Roman"/>
        </w:rPr>
      </w:pPr>
    </w:p>
    <w:p w:rsidR="00BF2143" w:rsidRPr="00642DD0" w:rsidRDefault="00BF2143" w:rsidP="00BF2143">
      <w:pPr>
        <w:tabs>
          <w:tab w:val="left" w:pos="4215"/>
        </w:tabs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42DD0">
        <w:rPr>
          <w:rFonts w:ascii="Times New Roman" w:eastAsia="Calibri" w:hAnsi="Times New Roman" w:cs="Times New Roman"/>
          <w:b/>
          <w:sz w:val="24"/>
          <w:szCs w:val="28"/>
        </w:rPr>
        <w:t>Содержание</w:t>
      </w:r>
    </w:p>
    <w:p w:rsidR="00BF2143" w:rsidRPr="00642DD0" w:rsidRDefault="00BF2143" w:rsidP="00BF2143">
      <w:pPr>
        <w:numPr>
          <w:ilvl w:val="0"/>
          <w:numId w:val="1"/>
        </w:numPr>
        <w:tabs>
          <w:tab w:val="left" w:pos="4215"/>
        </w:tabs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42DD0">
        <w:rPr>
          <w:rFonts w:ascii="Times New Roman" w:eastAsia="Calibri" w:hAnsi="Times New Roman" w:cs="Times New Roman"/>
          <w:sz w:val="24"/>
          <w:szCs w:val="28"/>
        </w:rPr>
        <w:t xml:space="preserve">Общие сведения. </w:t>
      </w:r>
    </w:p>
    <w:p w:rsidR="00BF2143" w:rsidRPr="00642DD0" w:rsidRDefault="00BF2143" w:rsidP="00BF2143">
      <w:pPr>
        <w:numPr>
          <w:ilvl w:val="0"/>
          <w:numId w:val="1"/>
        </w:numPr>
        <w:tabs>
          <w:tab w:val="left" w:pos="4215"/>
        </w:tabs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42DD0">
        <w:rPr>
          <w:rFonts w:ascii="Times New Roman" w:eastAsia="Calibri" w:hAnsi="Times New Roman" w:cs="Times New Roman"/>
          <w:sz w:val="24"/>
          <w:szCs w:val="28"/>
        </w:rPr>
        <w:t>Функциональное использование помещений.</w:t>
      </w:r>
    </w:p>
    <w:p w:rsidR="00BF2143" w:rsidRPr="00642DD0" w:rsidRDefault="00BF2143" w:rsidP="00BF2143">
      <w:pPr>
        <w:numPr>
          <w:ilvl w:val="0"/>
          <w:numId w:val="1"/>
        </w:numPr>
        <w:tabs>
          <w:tab w:val="left" w:pos="4215"/>
        </w:tabs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42DD0">
        <w:rPr>
          <w:rFonts w:ascii="Times New Roman" w:eastAsia="Calibri" w:hAnsi="Times New Roman" w:cs="Times New Roman"/>
          <w:sz w:val="24"/>
          <w:szCs w:val="28"/>
        </w:rPr>
        <w:t xml:space="preserve">Особенности организации РППС группы </w:t>
      </w:r>
    </w:p>
    <w:p w:rsidR="00BF2143" w:rsidRPr="00642DD0" w:rsidRDefault="00BF2143" w:rsidP="00BF2143">
      <w:pPr>
        <w:numPr>
          <w:ilvl w:val="0"/>
          <w:numId w:val="1"/>
        </w:numPr>
        <w:tabs>
          <w:tab w:val="left" w:pos="4215"/>
        </w:tabs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42DD0">
        <w:rPr>
          <w:rFonts w:ascii="Times New Roman" w:eastAsia="Calibri" w:hAnsi="Times New Roman" w:cs="Times New Roman"/>
          <w:sz w:val="24"/>
          <w:szCs w:val="28"/>
        </w:rPr>
        <w:t>Перечень основного оборудования.</w:t>
      </w:r>
    </w:p>
    <w:p w:rsidR="00BF2143" w:rsidRPr="00642DD0" w:rsidRDefault="00BF2143" w:rsidP="00BF2143">
      <w:pPr>
        <w:numPr>
          <w:ilvl w:val="0"/>
          <w:numId w:val="1"/>
        </w:numPr>
        <w:tabs>
          <w:tab w:val="left" w:pos="4215"/>
        </w:tabs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42DD0">
        <w:rPr>
          <w:rFonts w:ascii="Times New Roman" w:eastAsia="Calibri" w:hAnsi="Times New Roman" w:cs="Times New Roman"/>
          <w:sz w:val="24"/>
          <w:szCs w:val="28"/>
        </w:rPr>
        <w:t>Перечень методической литературы.</w:t>
      </w:r>
    </w:p>
    <w:p w:rsidR="00BF2143" w:rsidRPr="00642DD0" w:rsidRDefault="00BF2143" w:rsidP="00BF2143">
      <w:pPr>
        <w:numPr>
          <w:ilvl w:val="0"/>
          <w:numId w:val="1"/>
        </w:numPr>
        <w:tabs>
          <w:tab w:val="left" w:pos="4215"/>
        </w:tabs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42DD0">
        <w:rPr>
          <w:rFonts w:ascii="Times New Roman" w:eastAsia="Calibri" w:hAnsi="Times New Roman" w:cs="Times New Roman"/>
          <w:sz w:val="24"/>
          <w:szCs w:val="28"/>
        </w:rPr>
        <w:t>Центры развития.</w:t>
      </w:r>
    </w:p>
    <w:p w:rsidR="00BF2143" w:rsidRPr="00642DD0" w:rsidRDefault="00BF2143" w:rsidP="00BF2143">
      <w:pPr>
        <w:numPr>
          <w:ilvl w:val="0"/>
          <w:numId w:val="1"/>
        </w:numPr>
        <w:tabs>
          <w:tab w:val="left" w:pos="4215"/>
        </w:tabs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42DD0">
        <w:rPr>
          <w:rFonts w:ascii="Times New Roman" w:eastAsia="Calibri" w:hAnsi="Times New Roman" w:cs="Times New Roman"/>
          <w:sz w:val="24"/>
          <w:szCs w:val="28"/>
        </w:rPr>
        <w:t>Оборудование центров.</w:t>
      </w:r>
    </w:p>
    <w:p w:rsidR="00BF2143" w:rsidRPr="00642DD0" w:rsidRDefault="00BF2143" w:rsidP="00BF2143">
      <w:pPr>
        <w:numPr>
          <w:ilvl w:val="0"/>
          <w:numId w:val="1"/>
        </w:numPr>
        <w:tabs>
          <w:tab w:val="left" w:pos="4215"/>
        </w:tabs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42DD0">
        <w:rPr>
          <w:rFonts w:ascii="Times New Roman" w:eastAsia="Calibri" w:hAnsi="Times New Roman" w:cs="Times New Roman"/>
          <w:sz w:val="24"/>
          <w:szCs w:val="28"/>
        </w:rPr>
        <w:t>Перспективный план развития РППС (перспектива).</w:t>
      </w:r>
    </w:p>
    <w:p w:rsidR="00BF2143" w:rsidRPr="00BF2143" w:rsidRDefault="00BF2143" w:rsidP="00BF2143">
      <w:pPr>
        <w:tabs>
          <w:tab w:val="left" w:pos="421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F2143" w:rsidRPr="00BF2143" w:rsidRDefault="00BF2143" w:rsidP="00BF2143">
      <w:pPr>
        <w:numPr>
          <w:ilvl w:val="0"/>
          <w:numId w:val="2"/>
        </w:numPr>
        <w:tabs>
          <w:tab w:val="left" w:pos="4215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Общие сведения.</w:t>
      </w:r>
    </w:p>
    <w:p w:rsidR="00BF2143" w:rsidRPr="00BF2143" w:rsidRDefault="00BF2143" w:rsidP="00BF2143">
      <w:pPr>
        <w:tabs>
          <w:tab w:val="left" w:pos="4215"/>
        </w:tabs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>(название группы, возраст, девиз и т.д.)</w:t>
      </w:r>
    </w:p>
    <w:p w:rsidR="00BF2143" w:rsidRPr="00BF2143" w:rsidRDefault="00BF2143" w:rsidP="00BF2143">
      <w:pPr>
        <w:tabs>
          <w:tab w:val="left" w:pos="4215"/>
        </w:tabs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143" w:rsidRPr="00BF2143" w:rsidRDefault="00BF2143" w:rsidP="00BF2143">
      <w:pPr>
        <w:numPr>
          <w:ilvl w:val="0"/>
          <w:numId w:val="2"/>
        </w:numPr>
        <w:tabs>
          <w:tab w:val="left" w:pos="4215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Функциональное использование помещения.</w:t>
      </w:r>
    </w:p>
    <w:p w:rsidR="00BF2143" w:rsidRPr="00BF2143" w:rsidRDefault="00BF2143" w:rsidP="00BF2143">
      <w:pPr>
        <w:tabs>
          <w:tab w:val="left" w:pos="421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>Осуществление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двигательной), самостоятельной деятельности, в ходе режимных моментов и взаимодействии с семьями воспитанников.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402"/>
        <w:gridCol w:w="3628"/>
      </w:tblGrid>
      <w:tr w:rsidR="00BF2143" w:rsidRPr="00BF2143" w:rsidTr="00341ED4">
        <w:tc>
          <w:tcPr>
            <w:tcW w:w="293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340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3628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Необходимая площадь помещения по </w:t>
            </w:r>
            <w:proofErr w:type="spellStart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F2143" w:rsidRPr="00BF2143" w:rsidTr="00341ED4">
        <w:tc>
          <w:tcPr>
            <w:tcW w:w="293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340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меньше 2 </w:t>
            </w:r>
            <w:proofErr w:type="spellStart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реб</w:t>
            </w:r>
            <w:proofErr w:type="spellEnd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F2143" w:rsidRPr="00BF2143" w:rsidTr="00341ED4">
        <w:tc>
          <w:tcPr>
            <w:tcW w:w="293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Спальная комната</w:t>
            </w:r>
          </w:p>
        </w:tc>
        <w:tc>
          <w:tcPr>
            <w:tcW w:w="340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меньше 2 </w:t>
            </w:r>
            <w:proofErr w:type="spellStart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реб</w:t>
            </w:r>
            <w:proofErr w:type="spellEnd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F2143" w:rsidRPr="00BF2143" w:rsidTr="00341ED4">
        <w:tc>
          <w:tcPr>
            <w:tcW w:w="293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Приемная (раздевалка)</w:t>
            </w:r>
          </w:p>
        </w:tc>
        <w:tc>
          <w:tcPr>
            <w:tcW w:w="340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не меньше 18 кв.м</w:t>
            </w:r>
          </w:p>
        </w:tc>
      </w:tr>
      <w:tr w:rsidR="00BF2143" w:rsidRPr="00BF2143" w:rsidTr="00341ED4">
        <w:tc>
          <w:tcPr>
            <w:tcW w:w="293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340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не меньше 16 кв.м</w:t>
            </w:r>
          </w:p>
        </w:tc>
      </w:tr>
      <w:tr w:rsidR="00BF2143" w:rsidRPr="00BF2143" w:rsidTr="00341ED4">
        <w:tc>
          <w:tcPr>
            <w:tcW w:w="293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3402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BF2143" w:rsidRPr="00BF2143" w:rsidRDefault="00BF2143" w:rsidP="00BF2143">
            <w:pPr>
              <w:tabs>
                <w:tab w:val="left" w:pos="421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F2143" w:rsidRPr="00BF2143" w:rsidRDefault="00BF2143" w:rsidP="00BF2143">
      <w:pPr>
        <w:tabs>
          <w:tab w:val="left" w:pos="421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F2143" w:rsidRPr="00BF2143" w:rsidRDefault="00BF2143" w:rsidP="00BF2143">
      <w:pPr>
        <w:tabs>
          <w:tab w:val="left" w:pos="42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3.Особенности организации РППС группы.</w:t>
      </w:r>
    </w:p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«Развивающая предметно-пространственная среда </w:t>
      </w: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инвентарем, для развития детей </w:t>
      </w:r>
      <w:proofErr w:type="gramStart"/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>до-школьного</w:t>
      </w:r>
      <w:proofErr w:type="gramEnd"/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возраста в соответствии с особенностями каждого возрастного этапа, охраны и укрепления их здоровья, учёта особенностей и коррекции недостатков их </w:t>
      </w:r>
      <w:r w:rsidRPr="00BF2143">
        <w:rPr>
          <w:rFonts w:ascii="Times New Roman" w:eastAsia="Calibri" w:hAnsi="Times New Roman" w:cs="Times New Roman"/>
          <w:sz w:val="24"/>
          <w:szCs w:val="24"/>
        </w:rPr>
        <w:t>развития»</w:t>
      </w: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r w:rsidRPr="00BF21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п.3 ФГОС ДО)</w:t>
      </w:r>
    </w:p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ФГОС дошкольного образования предметная среда должна обеспечивать и гарантировать: </w:t>
      </w:r>
    </w:p>
    <w:p w:rsidR="00BF2143" w:rsidRPr="00BF2143" w:rsidRDefault="00BF2143" w:rsidP="00BF2143">
      <w:pPr>
        <w:numPr>
          <w:ilvl w:val="0"/>
          <w:numId w:val="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их чувствам и потребностям, формировать и поддерживать положительную </w:t>
      </w:r>
      <w:proofErr w:type="gramStart"/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>само-оценку</w:t>
      </w:r>
      <w:proofErr w:type="gramEnd"/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том числе и при взаимодействии детей друг с другом и в коллективной работе, уверенность в собственных возможностях и способностях; </w:t>
      </w:r>
    </w:p>
    <w:p w:rsidR="00BF2143" w:rsidRPr="00BF2143" w:rsidRDefault="00BF2143" w:rsidP="00BF2143">
      <w:pPr>
        <w:numPr>
          <w:ilvl w:val="0"/>
          <w:numId w:val="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максимальную реализацию образовательного потенциала пространства Организации, Группы и прилегающей территории, приспособленной для реализации Программы ФГОС, а также материалов, оборудования и инвентаря для развития детей дошкольного возраста в соответствии с особенностями каждого возрастного </w:t>
      </w:r>
      <w:proofErr w:type="gramStart"/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>эта-па</w:t>
      </w:r>
      <w:proofErr w:type="gramEnd"/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охраны и укрепления их здоровья, учета особенностей и коррекции недостатков их развития; </w:t>
      </w:r>
    </w:p>
    <w:p w:rsidR="00BF2143" w:rsidRPr="00BF2143" w:rsidRDefault="00BF2143" w:rsidP="00BF2143">
      <w:pPr>
        <w:numPr>
          <w:ilvl w:val="0"/>
          <w:numId w:val="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</w:t>
      </w: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деятельности и общения, как с детьми разного возраста, так и со взрослыми, а также свободу в выражении своих чувств и мыслей; </w:t>
      </w:r>
    </w:p>
    <w:p w:rsidR="00BF2143" w:rsidRPr="00BF2143" w:rsidRDefault="00BF2143" w:rsidP="00BF2143">
      <w:pPr>
        <w:numPr>
          <w:ilvl w:val="0"/>
          <w:numId w:val="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условия для ежедневной трудовой деятельности и мотивации непрерывного самосовершенствования профессиональное развитие педагогических ра</w:t>
      </w: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ботников, а также содействие в определении собственных целей, личных и профессиональных потребностей и мотивов; </w:t>
      </w:r>
    </w:p>
    <w:p w:rsidR="00BF2143" w:rsidRPr="00BF2143" w:rsidRDefault="00BF2143" w:rsidP="00BF2143">
      <w:pPr>
        <w:numPr>
          <w:ilvl w:val="0"/>
          <w:numId w:val="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 </w:t>
      </w:r>
    </w:p>
    <w:p w:rsidR="00BF2143" w:rsidRPr="00BF2143" w:rsidRDefault="00BF2143" w:rsidP="00BF2143">
      <w:pPr>
        <w:numPr>
          <w:ilvl w:val="0"/>
          <w:numId w:val="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 как искусственного ускорения, так и искусственного замедления развития детей); </w:t>
      </w:r>
    </w:p>
    <w:p w:rsidR="00BF2143" w:rsidRPr="00BF2143" w:rsidRDefault="00BF2143" w:rsidP="00BF21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создание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В каждой ДОО 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 </w:t>
      </w:r>
    </w:p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В процессе взросления ребенка все компоненты (игрушки, оборудование, мебель и пр. материалы) развивающей предметно-пространственной среды также необходимо менять, обновлять и пополнять. Как </w:t>
      </w: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следствие, среда должна быть не только развивающей, но и </w:t>
      </w:r>
      <w:r w:rsidRPr="00BF21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развивающейся</w:t>
      </w:r>
      <w:r w:rsidRPr="00BF2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2143" w:rsidRPr="00BF2143" w:rsidRDefault="00BF2143" w:rsidP="00BF2143">
      <w:pPr>
        <w:tabs>
          <w:tab w:val="left" w:pos="42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Принципы конструирования</w:t>
      </w: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предметно-пространственной среды в образовательных учреждениях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ребенка. В соответствии с ФГОС ДО и основной 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</w:t>
      </w:r>
    </w:p>
    <w:p w:rsidR="00BF2143" w:rsidRPr="00BF2143" w:rsidRDefault="00BF2143" w:rsidP="00BF2143">
      <w:pPr>
        <w:numPr>
          <w:ilvl w:val="0"/>
          <w:numId w:val="3"/>
        </w:numPr>
        <w:tabs>
          <w:tab w:val="left" w:pos="421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Для выполнения этой задачи РППС должна быть: </w:t>
      </w:r>
    </w:p>
    <w:p w:rsidR="00BF2143" w:rsidRPr="00BF2143" w:rsidRDefault="00BF2143" w:rsidP="00BF2143">
      <w:pPr>
        <w:tabs>
          <w:tab w:val="left" w:pos="42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Содержательно-насыщенной</w:t>
      </w: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 - 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 </w:t>
      </w:r>
    </w:p>
    <w:p w:rsidR="00BF2143" w:rsidRPr="00BF2143" w:rsidRDefault="00BF2143" w:rsidP="00BF2143">
      <w:pPr>
        <w:tabs>
          <w:tab w:val="left" w:pos="42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Трансформируемой</w:t>
      </w: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 - обеспечивать возможность изменений РППС в зависимости от образовательной ситуации, в том числе, от меняющихся интересов и возможностей детей; </w:t>
      </w:r>
    </w:p>
    <w:p w:rsidR="00BF2143" w:rsidRPr="00BF2143" w:rsidRDefault="00BF2143" w:rsidP="00BF2143">
      <w:pPr>
        <w:tabs>
          <w:tab w:val="left" w:pos="42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Полифункциональной</w:t>
      </w: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 - обеспечивать возможность разнообразного использования составляющих РППС (например, детской мебели, матов, мягких модулей, ширм, в том числе, природных материалов) в разных видах детской активности; </w:t>
      </w:r>
    </w:p>
    <w:p w:rsidR="00BF2143" w:rsidRPr="00BF2143" w:rsidRDefault="00BF2143" w:rsidP="00BF2143">
      <w:pPr>
        <w:tabs>
          <w:tab w:val="left" w:pos="42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Вариативной</w:t>
      </w: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 – наличие различных пространств (для игры, конструирования, уединения и т.п.), а </w:t>
      </w:r>
      <w:proofErr w:type="gramStart"/>
      <w:r w:rsidRPr="00BF2143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 разнообразных материалов, игр, игрушек и оборудования, обеспечивающих свободный выбор детей; периодическую сменяемость игрового материала, </w:t>
      </w:r>
      <w:proofErr w:type="spellStart"/>
      <w:r w:rsidRPr="00BF2143">
        <w:rPr>
          <w:rFonts w:ascii="Times New Roman" w:eastAsia="Calibri" w:hAnsi="Times New Roman" w:cs="Times New Roman"/>
          <w:sz w:val="24"/>
          <w:szCs w:val="24"/>
        </w:rPr>
        <w:t>полявление</w:t>
      </w:r>
      <w:proofErr w:type="spellEnd"/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 новых предметов. Стимулирующих игровую, познавательную и исследовательскую активность детей.</w:t>
      </w:r>
    </w:p>
    <w:p w:rsidR="00BF2143" w:rsidRPr="00BF2143" w:rsidRDefault="00BF2143" w:rsidP="00BF2143">
      <w:pPr>
        <w:tabs>
          <w:tab w:val="left" w:pos="42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Доступной </w:t>
      </w: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- обеспечивать свободный доступ воспитанников (в том числе,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BF2143" w:rsidRPr="00BF2143" w:rsidRDefault="00BF2143" w:rsidP="00BF2143">
      <w:pPr>
        <w:tabs>
          <w:tab w:val="left" w:pos="42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Безопасной -</w:t>
      </w: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 все элементы РППС должны соответствовать требованиям по обеспечению надежности и безопасность их использования, такими как, санитарно-эпидемиологические правила и нормативы, и правила пожарной безопасности.</w:t>
      </w:r>
    </w:p>
    <w:p w:rsidR="00BF2143" w:rsidRPr="00BF2143" w:rsidRDefault="00BF2143" w:rsidP="00BF2143">
      <w:pPr>
        <w:numPr>
          <w:ilvl w:val="0"/>
          <w:numId w:val="3"/>
        </w:num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F2143" w:rsidRPr="00BF2143" w:rsidRDefault="00BF2143" w:rsidP="00BF2143">
      <w:pPr>
        <w:numPr>
          <w:ilvl w:val="0"/>
          <w:numId w:val="3"/>
        </w:num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должна обеспечивать:</w:t>
      </w:r>
      <w:r w:rsidRPr="00BF2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реализацию различных образовательных программ; в случае организации инклюзивного образования - необходимые для него условия</w:t>
      </w:r>
    </w:p>
    <w:p w:rsidR="00BF2143" w:rsidRPr="00BF2143" w:rsidRDefault="00BF2143" w:rsidP="00BF21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основного оборудования.</w:t>
      </w:r>
    </w:p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F2143" w:rsidRPr="00BF2143" w:rsidTr="00341ED4">
        <w:tc>
          <w:tcPr>
            <w:tcW w:w="10682" w:type="dxa"/>
            <w:gridSpan w:val="3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детей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педагога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Стулья для детей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Стенка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10682" w:type="dxa"/>
            <w:gridSpan w:val="3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10682" w:type="dxa"/>
            <w:gridSpan w:val="3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Приемная  комната (раздевалка)</w:t>
            </w: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143" w:rsidRPr="00BF2143" w:rsidTr="00341ED4">
        <w:tc>
          <w:tcPr>
            <w:tcW w:w="10682" w:type="dxa"/>
            <w:gridSpan w:val="3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BF2143" w:rsidRPr="00BF2143" w:rsidTr="00341ED4">
        <w:tc>
          <w:tcPr>
            <w:tcW w:w="10682" w:type="dxa"/>
            <w:gridSpan w:val="3"/>
          </w:tcPr>
          <w:p w:rsidR="00BF2143" w:rsidRPr="00BF2143" w:rsidRDefault="00BF2143" w:rsidP="00BF2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Мойка</w:t>
            </w:r>
          </w:p>
        </w:tc>
      </w:tr>
    </w:tbl>
    <w:p w:rsidR="00BF2143" w:rsidRPr="00BF2143" w:rsidRDefault="00BF2143" w:rsidP="00BF21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143" w:rsidRPr="00BF2143" w:rsidRDefault="00BF2143" w:rsidP="00BF2143">
      <w:pPr>
        <w:rPr>
          <w:rFonts w:ascii="Calibri" w:eastAsia="Calibri" w:hAnsi="Calibri" w:cs="Times New Roman"/>
          <w:sz w:val="24"/>
          <w:szCs w:val="24"/>
        </w:rPr>
      </w:pPr>
    </w:p>
    <w:p w:rsidR="00BF2143" w:rsidRPr="00BF2143" w:rsidRDefault="00BF2143" w:rsidP="00BF2143">
      <w:pPr>
        <w:numPr>
          <w:ilvl w:val="0"/>
          <w:numId w:val="3"/>
        </w:numPr>
        <w:tabs>
          <w:tab w:val="left" w:pos="1905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Перечень методической литературы.</w:t>
      </w:r>
    </w:p>
    <w:p w:rsidR="00BF2143" w:rsidRPr="00BF2143" w:rsidRDefault="00BF2143" w:rsidP="00BF2143">
      <w:pPr>
        <w:tabs>
          <w:tab w:val="left" w:pos="1905"/>
        </w:tabs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 xml:space="preserve">О.О. «Социально-коммуникативное развитие» </w:t>
      </w:r>
    </w:p>
    <w:p w:rsidR="00BF2143" w:rsidRPr="00BF2143" w:rsidRDefault="00BF2143" w:rsidP="00BF2143">
      <w:pPr>
        <w:tabs>
          <w:tab w:val="left" w:pos="1905"/>
        </w:tabs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О.О. «Речевое развитие»</w:t>
      </w:r>
    </w:p>
    <w:p w:rsidR="00BF2143" w:rsidRPr="00BF2143" w:rsidRDefault="00BF2143" w:rsidP="00BF2143">
      <w:pPr>
        <w:tabs>
          <w:tab w:val="left" w:pos="1905"/>
        </w:tabs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О.О. «Физическое развитие»</w:t>
      </w:r>
    </w:p>
    <w:p w:rsidR="00BF2143" w:rsidRPr="00BF2143" w:rsidRDefault="00BF2143" w:rsidP="00BF2143">
      <w:pPr>
        <w:tabs>
          <w:tab w:val="left" w:pos="1905"/>
        </w:tabs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О.О. «Художественно-эстетическое  развитие»</w:t>
      </w:r>
    </w:p>
    <w:p w:rsidR="00BF2143" w:rsidRPr="00BF2143" w:rsidRDefault="00BF2143" w:rsidP="00BF2143">
      <w:pPr>
        <w:rPr>
          <w:rFonts w:ascii="Calibri" w:eastAsia="Calibri" w:hAnsi="Calibri" w:cs="Times New Roman"/>
          <w:sz w:val="24"/>
          <w:szCs w:val="24"/>
        </w:rPr>
      </w:pPr>
    </w:p>
    <w:p w:rsidR="00BF2143" w:rsidRDefault="00BF2143" w:rsidP="00BF2143">
      <w:pPr>
        <w:rPr>
          <w:rFonts w:ascii="Calibri" w:eastAsia="Calibri" w:hAnsi="Calibri" w:cs="Times New Roman"/>
          <w:sz w:val="24"/>
          <w:szCs w:val="24"/>
        </w:rPr>
      </w:pPr>
    </w:p>
    <w:p w:rsidR="000B3C91" w:rsidRDefault="000B3C91" w:rsidP="00BF2143">
      <w:pPr>
        <w:rPr>
          <w:rFonts w:ascii="Calibri" w:eastAsia="Calibri" w:hAnsi="Calibri" w:cs="Times New Roman"/>
          <w:sz w:val="24"/>
          <w:szCs w:val="24"/>
        </w:rPr>
      </w:pPr>
    </w:p>
    <w:p w:rsidR="000B3C91" w:rsidRDefault="000B3C91" w:rsidP="00BF2143">
      <w:pPr>
        <w:rPr>
          <w:rFonts w:ascii="Calibri" w:eastAsia="Calibri" w:hAnsi="Calibri" w:cs="Times New Roman"/>
          <w:sz w:val="24"/>
          <w:szCs w:val="24"/>
        </w:rPr>
      </w:pPr>
    </w:p>
    <w:p w:rsidR="000B3C91" w:rsidRDefault="000B3C91" w:rsidP="00BF2143">
      <w:pPr>
        <w:rPr>
          <w:rFonts w:ascii="Calibri" w:eastAsia="Calibri" w:hAnsi="Calibri" w:cs="Times New Roman"/>
          <w:sz w:val="24"/>
          <w:szCs w:val="24"/>
        </w:rPr>
      </w:pPr>
    </w:p>
    <w:p w:rsidR="000B3C91" w:rsidRPr="00BF2143" w:rsidRDefault="000B3C91" w:rsidP="00BF2143">
      <w:pPr>
        <w:rPr>
          <w:rFonts w:ascii="Calibri" w:eastAsia="Calibri" w:hAnsi="Calibri" w:cs="Times New Roman"/>
          <w:sz w:val="24"/>
          <w:szCs w:val="24"/>
        </w:rPr>
      </w:pPr>
    </w:p>
    <w:p w:rsidR="00BF2143" w:rsidRPr="00BF2143" w:rsidRDefault="00BF2143" w:rsidP="00BF2143">
      <w:pPr>
        <w:numPr>
          <w:ilvl w:val="0"/>
          <w:numId w:val="3"/>
        </w:numPr>
        <w:tabs>
          <w:tab w:val="left" w:pos="3015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Центры развития</w:t>
      </w:r>
    </w:p>
    <w:p w:rsidR="00BF2143" w:rsidRPr="00BF2143" w:rsidRDefault="00BF2143" w:rsidP="00BF2143">
      <w:pPr>
        <w:tabs>
          <w:tab w:val="left" w:pos="3015"/>
        </w:tabs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C91" w:rsidRPr="000B3C91" w:rsidRDefault="000B3C91" w:rsidP="0057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C91">
        <w:rPr>
          <w:rFonts w:ascii="Times New Roman" w:eastAsia="Calibri" w:hAnsi="Times New Roman" w:cs="Times New Roman"/>
          <w:color w:val="000000"/>
          <w:sz w:val="24"/>
          <w:szCs w:val="24"/>
        </w:rPr>
        <w:t>В группах раннего возраста РППС предусматривает наличие центров детской активности:</w:t>
      </w:r>
    </w:p>
    <w:p w:rsidR="000B3C91" w:rsidRPr="000B3C91" w:rsidRDefault="000B3C91" w:rsidP="000B3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321"/>
      </w:tblGrid>
      <w:tr w:rsidR="000B3C91" w:rsidRPr="000B3C91" w:rsidTr="000B3C91">
        <w:tc>
          <w:tcPr>
            <w:tcW w:w="42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2"/>
            </w:tblGrid>
            <w:tr w:rsidR="000B3C91" w:rsidRPr="000B3C91" w:rsidTr="000B3C91">
              <w:trPr>
                <w:trHeight w:val="107"/>
              </w:trPr>
              <w:tc>
                <w:tcPr>
                  <w:tcW w:w="3392" w:type="dxa"/>
                </w:tcPr>
                <w:p w:rsidR="000B3C91" w:rsidRPr="000B3C91" w:rsidRDefault="000B3C91" w:rsidP="000B3C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B3C91"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Название центра активности</w:t>
                  </w:r>
                </w:p>
              </w:tc>
            </w:tr>
          </w:tbl>
          <w:p w:rsidR="000B3C91" w:rsidRPr="000B3C91" w:rsidRDefault="000B3C91" w:rsidP="000B3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4"/>
            </w:tblGrid>
            <w:tr w:rsidR="000B3C91" w:rsidRPr="000B3C91" w:rsidTr="000B3C91">
              <w:trPr>
                <w:trHeight w:val="107"/>
              </w:trPr>
              <w:tc>
                <w:tcPr>
                  <w:tcW w:w="2034" w:type="dxa"/>
                </w:tcPr>
                <w:p w:rsidR="000B3C91" w:rsidRPr="000B3C91" w:rsidRDefault="000B3C91" w:rsidP="000B3C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B3C91"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Направленность</w:t>
                  </w:r>
                </w:p>
              </w:tc>
            </w:tr>
          </w:tbl>
          <w:p w:rsidR="000B3C91" w:rsidRPr="000B3C91" w:rsidRDefault="000B3C91" w:rsidP="000B3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3C91" w:rsidRPr="000B3C91" w:rsidTr="000B3C91">
        <w:trPr>
          <w:trHeight w:val="109"/>
        </w:trPr>
        <w:tc>
          <w:tcPr>
            <w:tcW w:w="4253" w:type="dxa"/>
            <w:gridSpan w:val="2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двигательной активности </w:t>
            </w:r>
          </w:p>
        </w:tc>
        <w:tc>
          <w:tcPr>
            <w:tcW w:w="632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развития основных движений детей </w:t>
            </w:r>
          </w:p>
        </w:tc>
      </w:tr>
      <w:tr w:rsidR="000B3C91" w:rsidRPr="000B3C91" w:rsidTr="000B3C91">
        <w:trPr>
          <w:cantSplit/>
          <w:trHeight w:val="1134"/>
        </w:trPr>
        <w:tc>
          <w:tcPr>
            <w:tcW w:w="567" w:type="dxa"/>
            <w:textDirection w:val="btLr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</w:t>
            </w: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7" w:type="dxa"/>
            <w:gridSpan w:val="2"/>
          </w:tcPr>
          <w:p w:rsidR="000B3C91" w:rsidRDefault="000B3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Default="000B3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Default="000B3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0B3C91">
        <w:trPr>
          <w:trHeight w:val="523"/>
        </w:trPr>
        <w:tc>
          <w:tcPr>
            <w:tcW w:w="4253" w:type="dxa"/>
            <w:gridSpan w:val="2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сенсорики</w:t>
            </w:r>
            <w:proofErr w:type="spellEnd"/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и конструирования </w:t>
            </w:r>
          </w:p>
        </w:tc>
        <w:tc>
          <w:tcPr>
            <w:tcW w:w="632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организации предметной деятельности и игры с составными и динамическими игрушками, освоения детьми сенсорных эталонов формы, цвета, размера. </w:t>
            </w:r>
          </w:p>
        </w:tc>
      </w:tr>
      <w:tr w:rsidR="000B3C91" w:rsidRPr="000B3C91" w:rsidTr="000B3C91">
        <w:trPr>
          <w:cantSplit/>
          <w:trHeight w:val="1134"/>
        </w:trPr>
        <w:tc>
          <w:tcPr>
            <w:tcW w:w="567" w:type="dxa"/>
            <w:textDirection w:val="btLr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</w:t>
            </w: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7" w:type="dxa"/>
            <w:gridSpan w:val="2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0B3C91">
        <w:trPr>
          <w:trHeight w:val="385"/>
        </w:trPr>
        <w:tc>
          <w:tcPr>
            <w:tcW w:w="4253" w:type="dxa"/>
            <w:gridSpan w:val="2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для организации предметных и предметно-манипуляторных игр </w:t>
            </w:r>
          </w:p>
        </w:tc>
        <w:tc>
          <w:tcPr>
            <w:tcW w:w="632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организации совместных игр со сверстниками под руководством взрослого. </w:t>
            </w:r>
          </w:p>
        </w:tc>
      </w:tr>
      <w:tr w:rsidR="000B3C91" w:rsidRPr="000B3C91" w:rsidTr="000B3C91">
        <w:trPr>
          <w:cantSplit/>
          <w:trHeight w:val="1134"/>
        </w:trPr>
        <w:tc>
          <w:tcPr>
            <w:tcW w:w="567" w:type="dxa"/>
            <w:textDirection w:val="btLr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</w:t>
            </w:r>
          </w:p>
          <w:p w:rsidR="000B3C91" w:rsidRDefault="000B3C91" w:rsidP="000B3C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7" w:type="dxa"/>
            <w:gridSpan w:val="2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0B3C91">
        <w:trPr>
          <w:trHeight w:val="661"/>
        </w:trPr>
        <w:tc>
          <w:tcPr>
            <w:tcW w:w="4253" w:type="dxa"/>
            <w:gridSpan w:val="2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творчества и продуктивной деятельности </w:t>
            </w:r>
          </w:p>
        </w:tc>
        <w:tc>
          <w:tcPr>
            <w:tcW w:w="632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 </w:t>
            </w:r>
          </w:p>
        </w:tc>
      </w:tr>
      <w:tr w:rsidR="000B3C91" w:rsidRPr="000B3C91" w:rsidTr="000B3C91">
        <w:trPr>
          <w:cantSplit/>
          <w:trHeight w:val="1134"/>
        </w:trPr>
        <w:tc>
          <w:tcPr>
            <w:tcW w:w="567" w:type="dxa"/>
            <w:textDirection w:val="btLr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</w:t>
            </w: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7" w:type="dxa"/>
            <w:gridSpan w:val="2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0B3C91">
        <w:trPr>
          <w:trHeight w:val="247"/>
        </w:trPr>
        <w:tc>
          <w:tcPr>
            <w:tcW w:w="4253" w:type="dxa"/>
            <w:gridSpan w:val="2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познания и коммуникации (книжный уголок) </w:t>
            </w:r>
          </w:p>
        </w:tc>
        <w:tc>
          <w:tcPr>
            <w:tcW w:w="632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развития восприятия смысла сказок, стихов, рассматривания картинок. </w:t>
            </w:r>
          </w:p>
        </w:tc>
      </w:tr>
      <w:tr w:rsidR="000B3C91" w:rsidRPr="000B3C91" w:rsidTr="000B3C91">
        <w:trPr>
          <w:cantSplit/>
          <w:trHeight w:val="1134"/>
        </w:trPr>
        <w:tc>
          <w:tcPr>
            <w:tcW w:w="567" w:type="dxa"/>
            <w:textDirection w:val="btLr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</w:t>
            </w:r>
          </w:p>
          <w:p w:rsidR="000B3C91" w:rsidRDefault="000B3C91" w:rsidP="000B3C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7" w:type="dxa"/>
            <w:gridSpan w:val="2"/>
          </w:tcPr>
          <w:p w:rsidR="000B3C91" w:rsidRDefault="000B3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Default="000B3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0B3C91">
        <w:trPr>
          <w:trHeight w:val="317"/>
        </w:trPr>
        <w:tc>
          <w:tcPr>
            <w:tcW w:w="4253" w:type="dxa"/>
            <w:gridSpan w:val="2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 и труда </w:t>
            </w:r>
          </w:p>
        </w:tc>
        <w:tc>
          <w:tcPr>
            <w:tcW w:w="632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организации экспериментальной деятельности с материалами и веществами (песок, вода, тесто и др.), развития навыков самообслуживания и становления </w:t>
            </w: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>действий с бытовыми предметами-орудиями (ложка, совок)</w:t>
            </w:r>
          </w:p>
        </w:tc>
      </w:tr>
      <w:tr w:rsidR="000B3C91" w:rsidRPr="000B3C91" w:rsidTr="000B3C91">
        <w:trPr>
          <w:cantSplit/>
          <w:trHeight w:val="1134"/>
        </w:trPr>
        <w:tc>
          <w:tcPr>
            <w:tcW w:w="567" w:type="dxa"/>
            <w:textDirection w:val="btLr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</w:t>
            </w:r>
          </w:p>
          <w:p w:rsidR="000B3C91" w:rsidRDefault="000B3C91" w:rsidP="000B3C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7" w:type="dxa"/>
            <w:gridSpan w:val="2"/>
          </w:tcPr>
          <w:p w:rsidR="000B3C91" w:rsidRDefault="000B3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Default="000B3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3C91" w:rsidRPr="000B3C91" w:rsidRDefault="000B3C91" w:rsidP="000B3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F7A" w:rsidRDefault="00577F7A" w:rsidP="000B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F7A" w:rsidRDefault="00577F7A" w:rsidP="000B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F7A" w:rsidRDefault="00577F7A" w:rsidP="000B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F7A" w:rsidRDefault="00577F7A" w:rsidP="000B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F7A" w:rsidRDefault="00577F7A" w:rsidP="000B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F7A" w:rsidRDefault="00577F7A" w:rsidP="000B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F7A" w:rsidRDefault="00577F7A" w:rsidP="000B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F7A" w:rsidRDefault="00577F7A" w:rsidP="000B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C91" w:rsidRPr="000B3C91" w:rsidRDefault="000B3C91" w:rsidP="000B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C91">
        <w:rPr>
          <w:rFonts w:ascii="Times New Roman" w:eastAsia="Times New Roman" w:hAnsi="Times New Roman" w:cs="Times New Roman"/>
          <w:sz w:val="24"/>
          <w:szCs w:val="24"/>
        </w:rPr>
        <w:lastRenderedPageBreak/>
        <w:t>В группах для детей дошкольного возраста РППС предусматривает наличие центров детской активности:</w:t>
      </w:r>
    </w:p>
    <w:p w:rsidR="000B3C91" w:rsidRPr="000B3C91" w:rsidRDefault="000B3C91" w:rsidP="000B3C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313"/>
      </w:tblGrid>
      <w:tr w:rsidR="000B3C91" w:rsidRPr="000B3C91" w:rsidTr="00D9367B">
        <w:tc>
          <w:tcPr>
            <w:tcW w:w="32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5"/>
            </w:tblGrid>
            <w:tr w:rsidR="000B3C91" w:rsidRPr="000B3C91" w:rsidTr="00D9367B">
              <w:trPr>
                <w:trHeight w:val="107"/>
              </w:trPr>
              <w:tc>
                <w:tcPr>
                  <w:tcW w:w="0" w:type="auto"/>
                </w:tcPr>
                <w:p w:rsidR="000B3C91" w:rsidRPr="000B3C91" w:rsidRDefault="000B3C91" w:rsidP="000B3C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B3C91"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Название центра активности</w:t>
                  </w:r>
                </w:p>
              </w:tc>
            </w:tr>
          </w:tbl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3" w:type="dxa"/>
          </w:tcPr>
          <w:tbl>
            <w:tblPr>
              <w:tblW w:w="0" w:type="auto"/>
              <w:tblInd w:w="18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4"/>
            </w:tblGrid>
            <w:tr w:rsidR="000B3C91" w:rsidRPr="000B3C91" w:rsidTr="00D9367B">
              <w:trPr>
                <w:trHeight w:val="107"/>
              </w:trPr>
              <w:tc>
                <w:tcPr>
                  <w:tcW w:w="0" w:type="auto"/>
                </w:tcPr>
                <w:p w:rsidR="000B3C91" w:rsidRPr="000B3C91" w:rsidRDefault="000B3C91" w:rsidP="000B3C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B3C91"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Направленность</w:t>
                  </w:r>
                </w:p>
              </w:tc>
            </w:tr>
          </w:tbl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3C91" w:rsidRPr="000B3C91" w:rsidTr="00D9367B"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природы и экспериментирования, организации наблюдения и труда 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Игровое оборудование, демонстрационные материалы и дидактические пособия,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 </w:t>
            </w:r>
          </w:p>
        </w:tc>
      </w:tr>
      <w:tr w:rsidR="00577F7A" w:rsidRPr="000B3C91" w:rsidTr="00B2156C">
        <w:tc>
          <w:tcPr>
            <w:tcW w:w="10574" w:type="dxa"/>
            <w:gridSpan w:val="2"/>
          </w:tcPr>
          <w:p w:rsidR="00577F7A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77F7A" w:rsidRPr="00F958A7" w:rsidRDefault="00F958A7" w:rsidP="00F9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958A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Фото</w:t>
            </w:r>
          </w:p>
          <w:p w:rsidR="00F958A7" w:rsidRPr="00F958A7" w:rsidRDefault="00F958A7" w:rsidP="00F9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B3C91" w:rsidRPr="000B3C91" w:rsidTr="00D9367B"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занимательной математики 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 </w:t>
            </w:r>
          </w:p>
        </w:tc>
      </w:tr>
      <w:tr w:rsidR="00577F7A" w:rsidRPr="000B3C91" w:rsidTr="00F32AAD">
        <w:tc>
          <w:tcPr>
            <w:tcW w:w="10574" w:type="dxa"/>
            <w:gridSpan w:val="2"/>
          </w:tcPr>
          <w:p w:rsidR="00577F7A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D9367B"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B3C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Центр краеведения</w:t>
            </w: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sz w:val="24"/>
                <w:szCs w:val="24"/>
              </w:rPr>
              <w:t xml:space="preserve">Формирование патриотических чувств, знаний об истории родного города и края, знакомство детей с символикой нашей страны, города, расширение представлений детей о истоках фольклора, о народных праздниках, традициях, обычаях, о народных промыслах России </w:t>
            </w: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>в интеграции с содержанием образовательных областей «Речевое развитие», «Познавательное развитие», «Социально-коммуникативное развитие».</w:t>
            </w:r>
          </w:p>
        </w:tc>
      </w:tr>
      <w:tr w:rsidR="00577F7A" w:rsidRPr="000B3C91" w:rsidTr="000A4EC0">
        <w:tc>
          <w:tcPr>
            <w:tcW w:w="10574" w:type="dxa"/>
            <w:gridSpan w:val="2"/>
          </w:tcPr>
          <w:p w:rsidR="00577F7A" w:rsidRDefault="00577F7A" w:rsidP="000B3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91" w:rsidRPr="000B3C91" w:rsidTr="00D9367B">
        <w:tc>
          <w:tcPr>
            <w:tcW w:w="32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1"/>
              <w:gridCol w:w="222"/>
            </w:tblGrid>
            <w:tr w:rsidR="000B3C91" w:rsidRPr="000B3C91" w:rsidTr="00D9367B">
              <w:trPr>
                <w:trHeight w:val="661"/>
              </w:trPr>
              <w:tc>
                <w:tcPr>
                  <w:tcW w:w="0" w:type="auto"/>
                </w:tcPr>
                <w:p w:rsidR="000B3C91" w:rsidRPr="000B3C91" w:rsidRDefault="000B3C91" w:rsidP="000B3C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0B3C91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Спортивный центр </w:t>
                  </w:r>
                </w:p>
              </w:tc>
              <w:tc>
                <w:tcPr>
                  <w:tcW w:w="0" w:type="auto"/>
                </w:tcPr>
                <w:p w:rsidR="000B3C91" w:rsidRPr="000B3C91" w:rsidRDefault="000B3C91" w:rsidP="000B3C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0B3C91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B3C91" w:rsidRPr="000B3C91" w:rsidRDefault="000B3C91" w:rsidP="000B3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</w:t>
            </w:r>
            <w:r w:rsidRPr="000B3C91">
              <w:rPr>
                <w:rFonts w:eastAsia="Times New Roman"/>
                <w:sz w:val="24"/>
                <w:szCs w:val="24"/>
              </w:rPr>
              <w:t xml:space="preserve"> </w:t>
            </w: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      </w:r>
          </w:p>
        </w:tc>
      </w:tr>
      <w:tr w:rsidR="00577F7A" w:rsidRPr="000B3C91" w:rsidTr="002978E8">
        <w:tc>
          <w:tcPr>
            <w:tcW w:w="10574" w:type="dxa"/>
            <w:gridSpan w:val="2"/>
          </w:tcPr>
          <w:p w:rsidR="00577F7A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D9367B">
        <w:trPr>
          <w:trHeight w:val="1080"/>
        </w:trPr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безопасности 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Позволяющий организовать образовательный процесс для развития у детей навыков безопасности жизнедеятельности </w:t>
            </w: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 </w:t>
            </w:r>
          </w:p>
        </w:tc>
      </w:tr>
      <w:tr w:rsidR="00577F7A" w:rsidRPr="000B3C91" w:rsidTr="00C51545">
        <w:trPr>
          <w:trHeight w:val="1080"/>
        </w:trPr>
        <w:tc>
          <w:tcPr>
            <w:tcW w:w="10574" w:type="dxa"/>
            <w:gridSpan w:val="2"/>
          </w:tcPr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D9367B">
        <w:trPr>
          <w:trHeight w:val="1213"/>
        </w:trPr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игры 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 </w:t>
            </w:r>
          </w:p>
        </w:tc>
      </w:tr>
      <w:tr w:rsidR="00577F7A" w:rsidRPr="000B3C91" w:rsidTr="003A5D3C">
        <w:trPr>
          <w:trHeight w:val="1213"/>
        </w:trPr>
        <w:tc>
          <w:tcPr>
            <w:tcW w:w="10574" w:type="dxa"/>
            <w:gridSpan w:val="2"/>
          </w:tcPr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D9367B">
        <w:trPr>
          <w:trHeight w:val="1489"/>
        </w:trPr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конструирования 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Центр, в котором есть разнообразные виды строительного материала и детских конструкторов,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 коммуникативное развитие» и «Художественно-эстетическое развитие». </w:t>
            </w:r>
          </w:p>
        </w:tc>
      </w:tr>
      <w:tr w:rsidR="00577F7A" w:rsidRPr="000B3C91" w:rsidTr="00B27FB0">
        <w:trPr>
          <w:trHeight w:val="1489"/>
        </w:trPr>
        <w:tc>
          <w:tcPr>
            <w:tcW w:w="10574" w:type="dxa"/>
            <w:gridSpan w:val="2"/>
          </w:tcPr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D9367B">
        <w:trPr>
          <w:trHeight w:val="304"/>
        </w:trPr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Центр речевого развития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sz w:val="24"/>
                <w:szCs w:val="24"/>
              </w:rPr>
              <w:t>Овладение речью, как средством общения и культуры; создание условий для развития связной, грамматически правильной речи</w:t>
            </w:r>
            <w:r w:rsidRPr="000B3C91">
              <w:rPr>
                <w:rFonts w:eastAsia="Times New Roman"/>
                <w:sz w:val="24"/>
                <w:szCs w:val="24"/>
              </w:rPr>
              <w:t xml:space="preserve"> </w:t>
            </w:r>
            <w:r w:rsidRPr="000B3C91">
              <w:rPr>
                <w:rFonts w:ascii="Times New Roman" w:hAnsi="Times New Roman"/>
                <w:sz w:val="24"/>
                <w:szCs w:val="24"/>
              </w:rPr>
              <w:t>с содержанием образовательных областей «Познавательное</w:t>
            </w:r>
            <w:r w:rsidRPr="000B3C91">
              <w:rPr>
                <w:rFonts w:eastAsia="Times New Roman"/>
                <w:sz w:val="24"/>
                <w:szCs w:val="24"/>
              </w:rPr>
              <w:t xml:space="preserve"> </w:t>
            </w:r>
            <w:r w:rsidRPr="000B3C91">
              <w:rPr>
                <w:rFonts w:ascii="Times New Roman" w:hAnsi="Times New Roman"/>
                <w:sz w:val="24"/>
                <w:szCs w:val="24"/>
              </w:rPr>
              <w:t>развитие», «Речевое развитие», «Социально-коммуникативное развитие».</w:t>
            </w:r>
          </w:p>
        </w:tc>
      </w:tr>
      <w:tr w:rsidR="00577F7A" w:rsidRPr="000B3C91" w:rsidTr="00DE77D6">
        <w:trPr>
          <w:trHeight w:val="304"/>
        </w:trPr>
        <w:tc>
          <w:tcPr>
            <w:tcW w:w="10574" w:type="dxa"/>
            <w:gridSpan w:val="2"/>
          </w:tcPr>
          <w:p w:rsidR="00577F7A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77F7A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91" w:rsidRPr="000B3C91" w:rsidTr="00D9367B">
        <w:trPr>
          <w:trHeight w:val="729"/>
        </w:trPr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B3C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Литературный  центр</w:t>
            </w:r>
            <w:proofErr w:type="gramEnd"/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(книжный)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Оснащение, которого обеспечивает расширение кругозора детей и их знаний об </w:t>
            </w:r>
            <w:proofErr w:type="gramStart"/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окружающем  мире</w:t>
            </w:r>
            <w:proofErr w:type="gramEnd"/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взаимодействии детей со взрослыми.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</w:t>
            </w:r>
            <w:proofErr w:type="gramStart"/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>культуры,  освоение</w:t>
            </w:r>
            <w:proofErr w:type="gramEnd"/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      </w:r>
          </w:p>
        </w:tc>
      </w:tr>
      <w:tr w:rsidR="00577F7A" w:rsidRPr="000B3C91" w:rsidTr="00F958A7">
        <w:trPr>
          <w:trHeight w:val="386"/>
        </w:trPr>
        <w:tc>
          <w:tcPr>
            <w:tcW w:w="10574" w:type="dxa"/>
            <w:gridSpan w:val="2"/>
          </w:tcPr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D9367B">
        <w:trPr>
          <w:trHeight w:val="1075"/>
        </w:trPr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Центр театрализованной деятельности и музыкальных игр и инструментов;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Оборудование, которого позволяет организовать музыкальную и театрализованную деятельность </w:t>
            </w:r>
          </w:p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 </w:t>
            </w:r>
          </w:p>
        </w:tc>
      </w:tr>
      <w:tr w:rsidR="00577F7A" w:rsidRPr="000B3C91" w:rsidTr="00F958A7">
        <w:trPr>
          <w:trHeight w:val="393"/>
        </w:trPr>
        <w:tc>
          <w:tcPr>
            <w:tcW w:w="10574" w:type="dxa"/>
            <w:gridSpan w:val="2"/>
          </w:tcPr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D9367B">
        <w:trPr>
          <w:trHeight w:val="1075"/>
        </w:trPr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художественного творчества 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Предназначен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 </w:t>
            </w:r>
          </w:p>
        </w:tc>
      </w:tr>
      <w:tr w:rsidR="00577F7A" w:rsidRPr="000B3C91" w:rsidTr="00F958A7">
        <w:trPr>
          <w:trHeight w:val="470"/>
        </w:trPr>
        <w:tc>
          <w:tcPr>
            <w:tcW w:w="10574" w:type="dxa"/>
            <w:gridSpan w:val="2"/>
          </w:tcPr>
          <w:p w:rsidR="00577F7A" w:rsidRPr="000B3C91" w:rsidRDefault="00577F7A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91" w:rsidRPr="000B3C91" w:rsidTr="00D9367B">
        <w:trPr>
          <w:trHeight w:val="247"/>
        </w:trPr>
        <w:tc>
          <w:tcPr>
            <w:tcW w:w="3261" w:type="dxa"/>
          </w:tcPr>
          <w:p w:rsidR="000B3C91" w:rsidRPr="000B3C91" w:rsidRDefault="000B3C91" w:rsidP="000B3C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3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Центр уединения </w:t>
            </w:r>
          </w:p>
        </w:tc>
        <w:tc>
          <w:tcPr>
            <w:tcW w:w="7313" w:type="dxa"/>
          </w:tcPr>
          <w:p w:rsidR="000B3C91" w:rsidRPr="000B3C91" w:rsidRDefault="000B3C91" w:rsidP="000B3C91">
            <w:pPr>
              <w:tabs>
                <w:tab w:val="left" w:pos="3015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психологической разгрузки, отдых детей. </w:t>
            </w:r>
            <w:r w:rsidRPr="000B3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Предупреждение нервного перенапряжения воспитанников, снижение вероятности возникновения конфликтных ситуаций. </w:t>
            </w:r>
            <w:r w:rsidRPr="000B3C91">
              <w:rPr>
                <w:rFonts w:ascii="Times New Roman" w:hAnsi="Times New Roman"/>
                <w:sz w:val="24"/>
                <w:szCs w:val="24"/>
              </w:rPr>
              <w:t>Создание комфортной для ребёнка среды.</w:t>
            </w:r>
          </w:p>
        </w:tc>
      </w:tr>
      <w:tr w:rsidR="00577F7A" w:rsidRPr="000B3C91" w:rsidTr="00C55CAD">
        <w:trPr>
          <w:trHeight w:val="247"/>
        </w:trPr>
        <w:tc>
          <w:tcPr>
            <w:tcW w:w="10574" w:type="dxa"/>
            <w:gridSpan w:val="2"/>
          </w:tcPr>
          <w:p w:rsidR="00577F7A" w:rsidRPr="000B3C91" w:rsidRDefault="00577F7A" w:rsidP="000B3C91">
            <w:pPr>
              <w:tabs>
                <w:tab w:val="left" w:pos="3015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B3C91" w:rsidRDefault="000B3C91" w:rsidP="00BF2143">
      <w:pPr>
        <w:tabs>
          <w:tab w:val="left" w:pos="301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F958A7" w:rsidRPr="00BF2143" w:rsidRDefault="00F958A7" w:rsidP="00BF2143">
      <w:pPr>
        <w:tabs>
          <w:tab w:val="left" w:pos="301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F2143" w:rsidRPr="00BF2143" w:rsidRDefault="00BF2143" w:rsidP="00BF2143">
      <w:pPr>
        <w:numPr>
          <w:ilvl w:val="0"/>
          <w:numId w:val="3"/>
        </w:numPr>
        <w:tabs>
          <w:tab w:val="left" w:pos="3015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Оборудование центров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22"/>
        <w:gridCol w:w="2178"/>
        <w:gridCol w:w="1847"/>
        <w:gridCol w:w="2013"/>
      </w:tblGrid>
      <w:tr w:rsidR="00BF2143" w:rsidRPr="00BF2143" w:rsidTr="00BF7893">
        <w:tc>
          <w:tcPr>
            <w:tcW w:w="2122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22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Фактическое количество</w:t>
            </w:r>
          </w:p>
        </w:tc>
      </w:tr>
      <w:tr w:rsidR="00BF2143" w:rsidRPr="00BF2143" w:rsidTr="00BF7893">
        <w:tc>
          <w:tcPr>
            <w:tcW w:w="2122" w:type="dxa"/>
            <w:vMerge w:val="restart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522" w:type="dxa"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социализации (уединения)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F2143" w:rsidRPr="00BF2143" w:rsidTr="00BF7893">
        <w:tc>
          <w:tcPr>
            <w:tcW w:w="2122" w:type="dxa"/>
            <w:vMerge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F2143" w:rsidRPr="00BF2143" w:rsidTr="00BF7893">
        <w:tc>
          <w:tcPr>
            <w:tcW w:w="2122" w:type="dxa"/>
            <w:vMerge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BF2143" w:rsidRPr="00BF2143" w:rsidRDefault="00253087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игры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Автомобили (</w:t>
            </w:r>
            <w:proofErr w:type="spellStart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разн</w:t>
            </w:r>
            <w:proofErr w:type="spellEnd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. тем.)</w:t>
            </w: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F2143" w:rsidRPr="00BF2143" w:rsidTr="00BF7893">
        <w:tc>
          <w:tcPr>
            <w:tcW w:w="2122" w:type="dxa"/>
            <w:vMerge w:val="restart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522" w:type="dxa"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природы и экспериментирования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F2143" w:rsidRPr="00BF2143" w:rsidTr="00BF7893">
        <w:tc>
          <w:tcPr>
            <w:tcW w:w="2122" w:type="dxa"/>
            <w:vMerge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занимательной математики</w:t>
            </w:r>
          </w:p>
          <w:p w:rsidR="00BF2143" w:rsidRPr="00BF2143" w:rsidRDefault="00BF2143" w:rsidP="00BF2143">
            <w:pPr>
              <w:tabs>
                <w:tab w:val="left" w:pos="30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Набор кубиков  с цифрами</w:t>
            </w: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2143" w:rsidRPr="00BF2143" w:rsidTr="00BF7893">
        <w:tc>
          <w:tcPr>
            <w:tcW w:w="2122" w:type="dxa"/>
            <w:vMerge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2143" w:rsidRPr="00BF2143" w:rsidTr="00BF7893">
        <w:tc>
          <w:tcPr>
            <w:tcW w:w="2122" w:type="dxa"/>
            <w:vMerge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Пособие «Математические колесики»</w:t>
            </w:r>
          </w:p>
        </w:tc>
        <w:tc>
          <w:tcPr>
            <w:tcW w:w="1847" w:type="dxa"/>
            <w:shd w:val="clear" w:color="auto" w:fill="auto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BF2143" w:rsidRPr="00BF2143" w:rsidRDefault="00BF2143" w:rsidP="00BF2143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2143" w:rsidRPr="00BF2143" w:rsidTr="00BF7893">
        <w:trPr>
          <w:trHeight w:val="303"/>
        </w:trPr>
        <w:tc>
          <w:tcPr>
            <w:tcW w:w="2122" w:type="dxa"/>
            <w:vMerge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краеведения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F2143" w:rsidRPr="00BF2143" w:rsidTr="00BF7893">
        <w:tc>
          <w:tcPr>
            <w:tcW w:w="2122" w:type="dxa"/>
            <w:vMerge w:val="restart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522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речевых игр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F2143" w:rsidRPr="00BF2143" w:rsidTr="00BF7893">
        <w:tc>
          <w:tcPr>
            <w:tcW w:w="2122" w:type="dxa"/>
            <w:vMerge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центр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F2143" w:rsidRPr="00BF2143" w:rsidTr="00BF7893">
        <w:tc>
          <w:tcPr>
            <w:tcW w:w="2122" w:type="dxa"/>
            <w:vMerge w:val="restart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22" w:type="dxa"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художественного творчества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F2143" w:rsidRPr="00BF2143" w:rsidTr="00BF7893">
        <w:tc>
          <w:tcPr>
            <w:tcW w:w="2122" w:type="dxa"/>
            <w:vMerge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музыкальных игр и инструментов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F2143" w:rsidRPr="00BF2143" w:rsidTr="00BF7893">
        <w:tc>
          <w:tcPr>
            <w:tcW w:w="2122" w:type="dxa"/>
            <w:vMerge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BF2143" w:rsidRPr="00BF2143" w:rsidRDefault="00BF2143" w:rsidP="00BF2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театрализованной деятельности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F2143" w:rsidRPr="00BF2143" w:rsidTr="00BF7893">
        <w:tc>
          <w:tcPr>
            <w:tcW w:w="2122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522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центр</w:t>
            </w:r>
          </w:p>
        </w:tc>
        <w:tc>
          <w:tcPr>
            <w:tcW w:w="2178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F2143" w:rsidRPr="00BF2143" w:rsidRDefault="00BF2143" w:rsidP="00BF2143">
            <w:pPr>
              <w:tabs>
                <w:tab w:val="left" w:pos="367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F2143" w:rsidRPr="00BF2143" w:rsidRDefault="00BF2143" w:rsidP="00BF7893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Графы можно выделить по цветам: </w:t>
      </w:r>
    </w:p>
    <w:p w:rsidR="00BF2143" w:rsidRPr="00BF2143" w:rsidRDefault="00BF2143" w:rsidP="00BF7893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>Норма (</w:t>
      </w:r>
      <w:proofErr w:type="spellStart"/>
      <w:r w:rsidR="00253087">
        <w:rPr>
          <w:rFonts w:ascii="Times New Roman" w:eastAsia="Calibri" w:hAnsi="Times New Roman" w:cs="Times New Roman"/>
          <w:sz w:val="24"/>
          <w:szCs w:val="24"/>
        </w:rPr>
        <w:t>методич</w:t>
      </w:r>
      <w:proofErr w:type="spellEnd"/>
      <w:r w:rsidR="00253087">
        <w:rPr>
          <w:rFonts w:ascii="Times New Roman" w:eastAsia="Calibri" w:hAnsi="Times New Roman" w:cs="Times New Roman"/>
          <w:sz w:val="24"/>
          <w:szCs w:val="24"/>
        </w:rPr>
        <w:t>. рекомендации</w:t>
      </w:r>
      <w:r w:rsidRPr="00BF2143">
        <w:rPr>
          <w:rFonts w:ascii="Times New Roman" w:eastAsia="Calibri" w:hAnsi="Times New Roman" w:cs="Times New Roman"/>
          <w:sz w:val="24"/>
          <w:szCs w:val="24"/>
        </w:rPr>
        <w:t>) – белый</w:t>
      </w:r>
    </w:p>
    <w:p w:rsidR="00BF2143" w:rsidRPr="00BF2143" w:rsidRDefault="00BF2143" w:rsidP="00BF7893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143">
        <w:rPr>
          <w:rFonts w:ascii="Times New Roman" w:eastAsia="Calibri" w:hAnsi="Times New Roman" w:cs="Times New Roman"/>
          <w:sz w:val="24"/>
          <w:szCs w:val="24"/>
        </w:rPr>
        <w:t>Вариативная часть</w:t>
      </w:r>
      <w:r w:rsidR="00253087">
        <w:rPr>
          <w:rFonts w:ascii="Times New Roman" w:eastAsia="Calibri" w:hAnsi="Times New Roman" w:cs="Times New Roman"/>
          <w:sz w:val="24"/>
          <w:szCs w:val="24"/>
        </w:rPr>
        <w:t>, с учетом парциальных программ</w:t>
      </w:r>
      <w:r w:rsidRPr="00BF2143">
        <w:rPr>
          <w:rFonts w:ascii="Times New Roman" w:eastAsia="Calibri" w:hAnsi="Times New Roman" w:cs="Times New Roman"/>
          <w:sz w:val="24"/>
          <w:szCs w:val="24"/>
        </w:rPr>
        <w:t xml:space="preserve"> (авторские наработки, региональный компонент, программа «Ладушки») – голубой</w:t>
      </w:r>
    </w:p>
    <w:p w:rsidR="00BF2143" w:rsidRPr="00BF2143" w:rsidRDefault="00BF2143" w:rsidP="00BF2143">
      <w:pPr>
        <w:numPr>
          <w:ilvl w:val="0"/>
          <w:numId w:val="3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>Перспективный план развития РППС.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F2143" w:rsidRPr="00BF2143" w:rsidTr="00341ED4">
        <w:trPr>
          <w:trHeight w:val="366"/>
        </w:trPr>
        <w:tc>
          <w:tcPr>
            <w:tcW w:w="3560" w:type="dxa"/>
          </w:tcPr>
          <w:p w:rsidR="00BF2143" w:rsidRPr="00BF2143" w:rsidRDefault="00BF2143" w:rsidP="00BF2143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приобретения</w:t>
            </w: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tabs>
                <w:tab w:val="left" w:pos="17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Центр познавательной деятельности</w:t>
            </w:r>
          </w:p>
        </w:tc>
        <w:tc>
          <w:tcPr>
            <w:tcW w:w="3561" w:type="dxa"/>
          </w:tcPr>
          <w:p w:rsidR="00BF2143" w:rsidRPr="00BF2143" w:rsidRDefault="00BF2143" w:rsidP="00BF2143">
            <w:pPr>
              <w:tabs>
                <w:tab w:val="left" w:pos="17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14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из желобов, шариков и т.д.</w:t>
            </w:r>
          </w:p>
        </w:tc>
        <w:tc>
          <w:tcPr>
            <w:tcW w:w="3561" w:type="dxa"/>
          </w:tcPr>
          <w:p w:rsidR="00BF2143" w:rsidRPr="00BF2143" w:rsidRDefault="002B12AC" w:rsidP="00BF2143">
            <w:pPr>
              <w:tabs>
                <w:tab w:val="left" w:pos="17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2022-2023гг</w:t>
            </w:r>
          </w:p>
        </w:tc>
      </w:tr>
      <w:tr w:rsidR="00BF2143" w:rsidRPr="00BF2143" w:rsidTr="00341ED4">
        <w:tc>
          <w:tcPr>
            <w:tcW w:w="3560" w:type="dxa"/>
          </w:tcPr>
          <w:p w:rsidR="00BF2143" w:rsidRPr="00BF2143" w:rsidRDefault="00BF2143" w:rsidP="00BF2143">
            <w:pPr>
              <w:tabs>
                <w:tab w:val="left" w:pos="17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tabs>
                <w:tab w:val="left" w:pos="17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2143" w:rsidRPr="00BF2143" w:rsidRDefault="00BF2143" w:rsidP="00BF2143">
            <w:pPr>
              <w:tabs>
                <w:tab w:val="left" w:pos="17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2143" w:rsidRPr="00F958A7" w:rsidRDefault="00BF2143" w:rsidP="00F958A7">
      <w:pPr>
        <w:tabs>
          <w:tab w:val="left" w:pos="840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143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развивающей предметно-пространственной среды разработан в соответствии </w:t>
      </w:r>
      <w:r w:rsidRPr="00F958A7">
        <w:rPr>
          <w:rFonts w:ascii="Times New Roman" w:eastAsia="Calibri" w:hAnsi="Times New Roman" w:cs="Times New Roman"/>
          <w:b/>
          <w:sz w:val="24"/>
          <w:szCs w:val="24"/>
        </w:rPr>
        <w:t>с документами:</w:t>
      </w:r>
    </w:p>
    <w:p w:rsidR="00BF2143" w:rsidRPr="00F958A7" w:rsidRDefault="00BF2143" w:rsidP="00F958A7">
      <w:pPr>
        <w:tabs>
          <w:tab w:val="left" w:pos="840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A7">
        <w:rPr>
          <w:rFonts w:ascii="Times New Roman" w:eastAsia="Calibri" w:hAnsi="Times New Roman" w:cs="Times New Roman"/>
          <w:sz w:val="24"/>
          <w:szCs w:val="24"/>
        </w:rPr>
        <w:t xml:space="preserve">1.Федеральный закон от 29.12.2012 г. № 273-ФЗ «Об образовании в Российской Федерации». </w:t>
      </w:r>
    </w:p>
    <w:p w:rsidR="00253087" w:rsidRDefault="00BF2143" w:rsidP="00253087">
      <w:pPr>
        <w:tabs>
          <w:tab w:val="left" w:pos="840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A7">
        <w:rPr>
          <w:rFonts w:ascii="Times New Roman" w:eastAsia="Calibri" w:hAnsi="Times New Roman" w:cs="Times New Roman"/>
          <w:sz w:val="24"/>
          <w:szCs w:val="24"/>
        </w:rPr>
        <w:t xml:space="preserve">2.Федеральный государственный образовательный стандарт дошкольного образования (утверждён 17.10. 2013 года Приказом №1155 Министерства образования и науки РФ). </w:t>
      </w:r>
    </w:p>
    <w:p w:rsidR="00253087" w:rsidRDefault="00253087" w:rsidP="00253087">
      <w:pPr>
        <w:tabs>
          <w:tab w:val="left" w:pos="840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25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53087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5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25.11.2022 №1028 «Об утверждении федеральной образовательной программы дошкольного образования»; </w:t>
      </w:r>
    </w:p>
    <w:p w:rsidR="00253087" w:rsidRPr="00253087" w:rsidRDefault="00253087" w:rsidP="00253087">
      <w:pPr>
        <w:tabs>
          <w:tab w:val="left" w:pos="840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25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53087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5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31.07.2020 N 373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 </w:t>
      </w:r>
    </w:p>
    <w:p w:rsidR="00253087" w:rsidRPr="00253087" w:rsidRDefault="00253087" w:rsidP="0025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25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РФ от 28.01.2021 № 2; </w:t>
      </w:r>
    </w:p>
    <w:p w:rsidR="00F958A7" w:rsidRDefault="00253087" w:rsidP="00BF7893">
      <w:pPr>
        <w:tabs>
          <w:tab w:val="left" w:pos="840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F2143" w:rsidRPr="00F958A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12AC">
        <w:rPr>
          <w:rFonts w:ascii="Times New Roman" w:eastAsia="Calibri" w:hAnsi="Times New Roman" w:cs="Times New Roman"/>
          <w:sz w:val="24"/>
          <w:szCs w:val="24"/>
        </w:rPr>
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r w:rsidR="002B12AC" w:rsidRPr="002B12AC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2B12AC" w:rsidRPr="002B1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&lt;Письмо&gt; </w:t>
      </w:r>
      <w:proofErr w:type="spellStart"/>
      <w:r w:rsidR="002B12AC" w:rsidRPr="002B12A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2B12AC" w:rsidRPr="002B1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13.02.2023 N ТВ-413/03</w:t>
      </w:r>
      <w:bookmarkStart w:id="0" w:name="_GoBack"/>
      <w:bookmarkEnd w:id="0"/>
    </w:p>
    <w:sectPr w:rsidR="00F958A7" w:rsidSect="004D396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3D6"/>
    <w:multiLevelType w:val="hybridMultilevel"/>
    <w:tmpl w:val="1E78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546"/>
    <w:multiLevelType w:val="hybridMultilevel"/>
    <w:tmpl w:val="BA7CA8CA"/>
    <w:lvl w:ilvl="0" w:tplc="F544E1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D175AFA"/>
    <w:multiLevelType w:val="hybridMultilevel"/>
    <w:tmpl w:val="EA7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F2944"/>
    <w:multiLevelType w:val="hybridMultilevel"/>
    <w:tmpl w:val="C9FE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7BA6"/>
    <w:multiLevelType w:val="hybridMultilevel"/>
    <w:tmpl w:val="5BA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254"/>
    <w:multiLevelType w:val="hybridMultilevel"/>
    <w:tmpl w:val="DB98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3115B"/>
    <w:multiLevelType w:val="hybridMultilevel"/>
    <w:tmpl w:val="E892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66CA3"/>
    <w:multiLevelType w:val="hybridMultilevel"/>
    <w:tmpl w:val="069E2E32"/>
    <w:lvl w:ilvl="0" w:tplc="BDA63E7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F6943"/>
    <w:multiLevelType w:val="hybridMultilevel"/>
    <w:tmpl w:val="2C0E8D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54A4F"/>
    <w:multiLevelType w:val="hybridMultilevel"/>
    <w:tmpl w:val="1714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B680E"/>
    <w:multiLevelType w:val="hybridMultilevel"/>
    <w:tmpl w:val="98EA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B76AA"/>
    <w:multiLevelType w:val="hybridMultilevel"/>
    <w:tmpl w:val="ED0C9F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FBD6497"/>
    <w:multiLevelType w:val="hybridMultilevel"/>
    <w:tmpl w:val="04B0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82689"/>
    <w:multiLevelType w:val="hybridMultilevel"/>
    <w:tmpl w:val="DD5CC21A"/>
    <w:lvl w:ilvl="0" w:tplc="DCE834B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722"/>
    <w:rsid w:val="000B3C91"/>
    <w:rsid w:val="001B6FAF"/>
    <w:rsid w:val="00253087"/>
    <w:rsid w:val="00293722"/>
    <w:rsid w:val="002B12AC"/>
    <w:rsid w:val="002F21A8"/>
    <w:rsid w:val="00313D19"/>
    <w:rsid w:val="00435AD8"/>
    <w:rsid w:val="00577F7A"/>
    <w:rsid w:val="00642DD0"/>
    <w:rsid w:val="007366B8"/>
    <w:rsid w:val="008D5F58"/>
    <w:rsid w:val="0092770C"/>
    <w:rsid w:val="009D6176"/>
    <w:rsid w:val="00B71FD9"/>
    <w:rsid w:val="00BF2143"/>
    <w:rsid w:val="00BF7893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466A-B69C-4303-932C-FB324EA0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366B8"/>
    <w:pPr>
      <w:spacing w:after="0" w:line="240" w:lineRule="auto"/>
    </w:pPr>
    <w:rPr>
      <w:rFonts w:cs="Times New Roman"/>
      <w:sz w:val="28"/>
      <w:szCs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6B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99"/>
    <w:rsid w:val="000B3C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2024-05-08T07:45:00Z</cp:lastPrinted>
  <dcterms:created xsi:type="dcterms:W3CDTF">2018-06-04T20:11:00Z</dcterms:created>
  <dcterms:modified xsi:type="dcterms:W3CDTF">2024-09-10T11:29:00Z</dcterms:modified>
</cp:coreProperties>
</file>